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FF6E" w14:textId="2DC6F49E" w:rsidR="00FD1417" w:rsidRDefault="0090553C" w:rsidP="00FD1417">
      <w:pPr>
        <w:jc w:val="right"/>
        <w:rPr>
          <w:rFonts w:asciiTheme="majorHAnsi" w:eastAsia="ＭＳ Ｐゴシック" w:hAnsiTheme="majorHAnsi" w:cstheme="majorHAnsi"/>
          <w:sz w:val="20"/>
          <w:szCs w:val="20"/>
        </w:rPr>
      </w:pPr>
      <w:r w:rsidRPr="00190446">
        <w:rPr>
          <w:rFonts w:asciiTheme="majorHAnsi" w:eastAsia="ＭＳ Ｐゴシック" w:hAnsiTheme="majorHAnsi" w:cstheme="majorHAnsi"/>
          <w:sz w:val="20"/>
          <w:szCs w:val="20"/>
        </w:rPr>
        <w:t>令和</w:t>
      </w:r>
      <w:r w:rsidR="00A64A4A">
        <w:rPr>
          <w:rFonts w:asciiTheme="majorHAnsi" w:eastAsia="ＭＳ Ｐゴシック" w:hAnsiTheme="majorHAnsi" w:cstheme="majorHAnsi" w:hint="eastAsia"/>
          <w:sz w:val="20"/>
          <w:szCs w:val="20"/>
        </w:rPr>
        <w:t>6</w:t>
      </w:r>
      <w:r w:rsidR="00123D56" w:rsidRPr="00190446">
        <w:rPr>
          <w:rFonts w:asciiTheme="majorHAnsi" w:eastAsia="ＭＳ Ｐゴシック" w:hAnsiTheme="majorHAnsi" w:cstheme="majorHAnsi"/>
          <w:sz w:val="20"/>
          <w:szCs w:val="20"/>
        </w:rPr>
        <w:t>年</w:t>
      </w:r>
      <w:r w:rsidR="004517DC">
        <w:rPr>
          <w:rFonts w:asciiTheme="majorHAnsi" w:eastAsia="ＭＳ Ｐゴシック" w:hAnsiTheme="majorHAnsi" w:cstheme="majorHAnsi" w:hint="eastAsia"/>
          <w:sz w:val="20"/>
          <w:szCs w:val="20"/>
        </w:rPr>
        <w:t>2</w:t>
      </w:r>
      <w:r w:rsidR="00123D56" w:rsidRPr="00190446">
        <w:rPr>
          <w:rFonts w:asciiTheme="majorHAnsi" w:eastAsia="ＭＳ Ｐゴシック" w:hAnsiTheme="majorHAnsi" w:cstheme="majorHAnsi"/>
          <w:sz w:val="20"/>
          <w:szCs w:val="20"/>
        </w:rPr>
        <w:t>月</w:t>
      </w:r>
      <w:r w:rsidR="00EE1B6E">
        <w:rPr>
          <w:rFonts w:asciiTheme="majorHAnsi" w:eastAsia="ＭＳ Ｐゴシック" w:hAnsiTheme="majorHAnsi" w:cstheme="majorHAnsi" w:hint="eastAsia"/>
          <w:sz w:val="20"/>
          <w:szCs w:val="20"/>
        </w:rPr>
        <w:t>9</w:t>
      </w:r>
      <w:r w:rsidR="00EE1B6E">
        <w:rPr>
          <w:rFonts w:asciiTheme="majorHAnsi" w:eastAsia="ＭＳ Ｐゴシック" w:hAnsiTheme="majorHAnsi" w:cstheme="majorHAnsi" w:hint="eastAsia"/>
          <w:sz w:val="20"/>
          <w:szCs w:val="20"/>
        </w:rPr>
        <w:t>日</w:t>
      </w:r>
    </w:p>
    <w:p w14:paraId="64819867" w14:textId="4316F3AD" w:rsidR="001C69BC" w:rsidRPr="00190446" w:rsidRDefault="00FC017F" w:rsidP="001C69BC">
      <w:pPr>
        <w:pStyle w:val="af6"/>
        <w:rPr>
          <w:rFonts w:asciiTheme="majorHAnsi" w:eastAsia="ＭＳ Ｐゴシック" w:hAnsiTheme="majorHAnsi" w:cstheme="majorHAnsi"/>
          <w:b/>
          <w:bCs/>
          <w:sz w:val="26"/>
          <w:szCs w:val="26"/>
        </w:rPr>
      </w:pPr>
      <w:r>
        <w:rPr>
          <w:rFonts w:asciiTheme="majorHAnsi" w:eastAsia="ＭＳ Ｐゴシック" w:hAnsiTheme="majorHAnsi" w:cstheme="majorHAnsi" w:hint="eastAsia"/>
          <w:b/>
          <w:bCs/>
          <w:sz w:val="26"/>
          <w:szCs w:val="26"/>
        </w:rPr>
        <w:t>石川県</w:t>
      </w:r>
      <w:r w:rsidR="00D07D48" w:rsidRPr="00190446">
        <w:rPr>
          <w:rFonts w:asciiTheme="majorHAnsi" w:eastAsia="ＭＳ Ｐゴシック" w:hAnsiTheme="majorHAnsi" w:cstheme="majorHAnsi"/>
          <w:b/>
          <w:bCs/>
          <w:sz w:val="26"/>
          <w:szCs w:val="26"/>
        </w:rPr>
        <w:t>が発行する「</w:t>
      </w:r>
      <w:r w:rsidR="00C93F8C" w:rsidRPr="00190446">
        <w:rPr>
          <w:rFonts w:asciiTheme="majorHAnsi" w:eastAsia="ＭＳ Ｐゴシック" w:hAnsiTheme="majorHAnsi" w:cstheme="majorHAnsi"/>
          <w:b/>
          <w:bCs/>
          <w:sz w:val="26"/>
          <w:szCs w:val="26"/>
        </w:rPr>
        <w:t>グリーンボンド</w:t>
      </w:r>
      <w:r w:rsidR="00D07D48" w:rsidRPr="00190446">
        <w:rPr>
          <w:rFonts w:asciiTheme="majorHAnsi" w:eastAsia="ＭＳ Ｐゴシック" w:hAnsiTheme="majorHAnsi" w:cstheme="majorHAnsi"/>
          <w:b/>
          <w:bCs/>
          <w:sz w:val="26"/>
          <w:szCs w:val="26"/>
        </w:rPr>
        <w:t>」</w:t>
      </w:r>
      <w:r w:rsidR="00123D56" w:rsidRPr="00190446">
        <w:rPr>
          <w:rFonts w:asciiTheme="majorHAnsi" w:eastAsia="ＭＳ Ｐゴシック" w:hAnsiTheme="majorHAnsi" w:cstheme="majorHAnsi"/>
          <w:b/>
          <w:bCs/>
          <w:sz w:val="26"/>
          <w:szCs w:val="26"/>
        </w:rPr>
        <w:t>への投資について</w:t>
      </w:r>
    </w:p>
    <w:p w14:paraId="28AE0AF2" w14:textId="77777777" w:rsidR="001C69BC" w:rsidRPr="009E3DFB" w:rsidRDefault="001C69BC" w:rsidP="00FD1417">
      <w:pPr>
        <w:ind w:firstLineChars="100" w:firstLine="200"/>
        <w:rPr>
          <w:rFonts w:asciiTheme="majorHAnsi" w:eastAsia="ＭＳ Ｐゴシック" w:hAnsiTheme="majorHAnsi" w:cstheme="majorHAnsi"/>
          <w:sz w:val="20"/>
          <w:szCs w:val="20"/>
        </w:rPr>
      </w:pPr>
    </w:p>
    <w:p w14:paraId="7A2ABEAC" w14:textId="107E75E4" w:rsidR="00043EEA" w:rsidRPr="00EE51BE" w:rsidRDefault="00EB4F2D" w:rsidP="00AE220D">
      <w:pPr>
        <w:spacing w:line="320" w:lineRule="exact"/>
        <w:ind w:firstLineChars="100" w:firstLine="200"/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</w:pPr>
      <w:r>
        <w:rPr>
          <w:rFonts w:asciiTheme="majorHAnsi" w:eastAsia="ＭＳ Ｐゴシック" w:hAnsiTheme="majorHAnsi" w:cstheme="majorHAnsi" w:hint="eastAsia"/>
          <w:color w:val="000000" w:themeColor="text1"/>
          <w:sz w:val="20"/>
          <w:szCs w:val="20"/>
        </w:rPr>
        <w:t>株式会社なかの林業</w:t>
      </w:r>
      <w:r w:rsidR="00D2014D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（</w:t>
      </w:r>
      <w:r w:rsidR="00C93F8C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代表者名</w:t>
      </w:r>
      <w:r w:rsidR="00D07D48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：</w:t>
      </w:r>
      <w:r>
        <w:rPr>
          <w:rFonts w:asciiTheme="majorHAnsi" w:eastAsia="ＭＳ Ｐゴシック" w:hAnsiTheme="majorHAnsi" w:cstheme="majorHAnsi" w:hint="eastAsia"/>
          <w:color w:val="000000" w:themeColor="text1"/>
          <w:sz w:val="20"/>
          <w:szCs w:val="20"/>
        </w:rPr>
        <w:t>中野　篤</w:t>
      </w:r>
      <w:r w:rsidR="000F4391" w:rsidRPr="00EE51BE">
        <w:rPr>
          <w:rFonts w:asciiTheme="majorHAnsi" w:eastAsia="ＭＳ Ｐゴシック" w:hAnsiTheme="majorHAnsi" w:cstheme="majorHAnsi" w:hint="eastAsia"/>
          <w:color w:val="000000" w:themeColor="text1"/>
          <w:sz w:val="20"/>
          <w:szCs w:val="20"/>
        </w:rPr>
        <w:t>。</w:t>
      </w:r>
      <w:r w:rsidR="00647780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以下</w:t>
      </w:r>
      <w:r w:rsidR="000F4391" w:rsidRPr="00EE51BE">
        <w:rPr>
          <w:rFonts w:asciiTheme="majorHAnsi" w:eastAsia="ＭＳ Ｐゴシック" w:hAnsiTheme="majorHAnsi" w:cstheme="majorHAnsi" w:hint="eastAsia"/>
          <w:color w:val="000000" w:themeColor="text1"/>
          <w:sz w:val="20"/>
          <w:szCs w:val="20"/>
        </w:rPr>
        <w:t>、</w:t>
      </w:r>
      <w:r w:rsidR="00C93F8C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「当社」</w:t>
      </w:r>
      <w:r w:rsidR="00871E27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という</w:t>
      </w:r>
      <w:r w:rsidR="000F4391" w:rsidRPr="00EE51BE">
        <w:rPr>
          <w:rFonts w:asciiTheme="majorHAnsi" w:eastAsia="ＭＳ Ｐゴシック" w:hAnsiTheme="majorHAnsi" w:cstheme="majorHAnsi" w:hint="eastAsia"/>
          <w:color w:val="000000" w:themeColor="text1"/>
          <w:sz w:val="20"/>
          <w:szCs w:val="20"/>
        </w:rPr>
        <w:t>。</w:t>
      </w:r>
      <w:r w:rsidR="00C93F8C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）は、このたび、</w:t>
      </w:r>
      <w:r w:rsidR="00FC017F" w:rsidRPr="00EE51BE">
        <w:rPr>
          <w:rFonts w:asciiTheme="majorHAnsi" w:eastAsia="ＭＳ Ｐゴシック" w:hAnsiTheme="majorHAnsi" w:cstheme="majorHAnsi" w:hint="eastAsia"/>
          <w:color w:val="000000" w:themeColor="text1"/>
          <w:sz w:val="20"/>
          <w:szCs w:val="20"/>
        </w:rPr>
        <w:t>石川県</w:t>
      </w:r>
      <w:r w:rsidR="00C93F8C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が発行する</w:t>
      </w:r>
      <w:r w:rsidR="00006E67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「</w:t>
      </w:r>
      <w:r w:rsidR="00C93F8C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グリーンボンド</w:t>
      </w:r>
      <w:r w:rsidR="00006E67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」</w:t>
      </w:r>
      <w:r w:rsidR="000F4391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（以下</w:t>
      </w:r>
      <w:r w:rsidR="000F4391" w:rsidRPr="00EE51BE">
        <w:rPr>
          <w:rFonts w:asciiTheme="majorHAnsi" w:eastAsia="ＭＳ Ｐゴシック" w:hAnsiTheme="majorHAnsi" w:cstheme="majorHAnsi" w:hint="eastAsia"/>
          <w:color w:val="000000" w:themeColor="text1"/>
          <w:sz w:val="20"/>
          <w:szCs w:val="20"/>
        </w:rPr>
        <w:t>、</w:t>
      </w:r>
      <w:r w:rsidR="000F4391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「本債券」という</w:t>
      </w:r>
      <w:r w:rsidR="000F4391" w:rsidRPr="00EE51BE">
        <w:rPr>
          <w:rFonts w:asciiTheme="majorHAnsi" w:eastAsia="ＭＳ Ｐゴシック" w:hAnsiTheme="majorHAnsi" w:cstheme="majorHAnsi" w:hint="eastAsia"/>
          <w:color w:val="000000" w:themeColor="text1"/>
          <w:sz w:val="20"/>
          <w:szCs w:val="20"/>
        </w:rPr>
        <w:t>。</w:t>
      </w:r>
      <w:r w:rsidR="000F4391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）</w:t>
      </w:r>
      <w:r w:rsidR="00043EEA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に投資したこと</w:t>
      </w:r>
      <w:r w:rsidR="00C93F8C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をお知らせします。</w:t>
      </w:r>
    </w:p>
    <w:p w14:paraId="54E1B828" w14:textId="77777777" w:rsidR="00871E27" w:rsidRPr="00EE51BE" w:rsidRDefault="00871E27" w:rsidP="00AE220D">
      <w:pPr>
        <w:spacing w:line="320" w:lineRule="exact"/>
        <w:ind w:firstLineChars="100" w:firstLine="200"/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</w:pPr>
    </w:p>
    <w:p w14:paraId="3052725F" w14:textId="3DF80E51" w:rsidR="00A61E43" w:rsidRPr="00EE51BE" w:rsidRDefault="000F4391" w:rsidP="00AE220D">
      <w:pPr>
        <w:spacing w:line="320" w:lineRule="exact"/>
        <w:ind w:firstLineChars="100" w:firstLine="200"/>
        <w:rPr>
          <w:rFonts w:ascii="ＭＳ Ｐゴシック" w:eastAsia="ＭＳ Ｐゴシック" w:hAnsi="ＭＳ Ｐゴシック" w:cstheme="majorHAnsi"/>
          <w:color w:val="000000" w:themeColor="text1"/>
          <w:sz w:val="20"/>
          <w:szCs w:val="20"/>
        </w:rPr>
      </w:pPr>
      <w:r w:rsidRPr="00EE51BE">
        <w:rPr>
          <w:rFonts w:asciiTheme="majorHAnsi" w:eastAsia="ＭＳ Ｐゴシック" w:hAnsiTheme="majorHAnsi" w:cstheme="majorHAnsi" w:hint="eastAsia"/>
          <w:color w:val="000000" w:themeColor="text1"/>
          <w:sz w:val="20"/>
          <w:szCs w:val="20"/>
        </w:rPr>
        <w:t>本債券</w:t>
      </w:r>
      <w:r w:rsidR="00043EEA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は、</w:t>
      </w:r>
      <w:r w:rsidR="00375027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環境改善効果を有する</w:t>
      </w:r>
      <w:r w:rsidR="00E4728F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グリーン</w:t>
      </w:r>
      <w:r w:rsidR="00D07D48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プロジェクト</w:t>
      </w:r>
      <w:r w:rsidR="00043EEA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に</w:t>
      </w:r>
      <w:r w:rsidR="00E30ED2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調達資金の</w:t>
      </w:r>
      <w:r w:rsidR="00D07D48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充当先を</w:t>
      </w:r>
      <w:r w:rsidR="00850547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限定し</w:t>
      </w:r>
      <w:r w:rsidR="00E30ED2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て発行</w:t>
      </w:r>
      <w:r w:rsidR="00E32507" w:rsidRPr="00EE51BE">
        <w:rPr>
          <w:rFonts w:asciiTheme="majorHAnsi" w:eastAsia="ＭＳ Ｐゴシック" w:hAnsiTheme="majorHAnsi" w:cstheme="majorHAnsi" w:hint="eastAsia"/>
          <w:color w:val="000000" w:themeColor="text1"/>
          <w:sz w:val="20"/>
          <w:szCs w:val="20"/>
        </w:rPr>
        <w:t>する石川県債</w:t>
      </w:r>
      <w:r w:rsidR="00043EEA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で</w:t>
      </w:r>
      <w:r w:rsidR="008A361B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す</w:t>
      </w:r>
      <w:r w:rsidR="00043EEA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。</w:t>
      </w:r>
      <w:r w:rsidR="00D07D48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本債券</w:t>
      </w:r>
      <w:r w:rsidR="00BE1A5A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のフレームワーク</w:t>
      </w:r>
      <w:r w:rsidR="00D07D48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は</w:t>
      </w:r>
      <w:r w:rsidR="00E30ED2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、</w:t>
      </w:r>
      <w:r w:rsidR="002E5E40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国際資本市場協会（</w:t>
      </w:r>
      <w:r w:rsidR="002E5E40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International Capital Market Association</w:t>
      </w:r>
      <w:r w:rsidR="002E5E40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：</w:t>
      </w:r>
      <w:r w:rsidR="002E5E40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ICMA</w:t>
      </w:r>
      <w:r w:rsidR="002E5E40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）</w:t>
      </w:r>
      <w:r w:rsidR="004A7C12" w:rsidRPr="00EE51BE">
        <w:rPr>
          <w:rFonts w:asciiTheme="majorHAnsi" w:eastAsia="ＭＳ Ｐゴシック" w:hAnsiTheme="majorHAnsi" w:cstheme="majorHAnsi" w:hint="eastAsia"/>
          <w:color w:val="000000" w:themeColor="text1"/>
          <w:sz w:val="20"/>
          <w:szCs w:val="20"/>
        </w:rPr>
        <w:t>による</w:t>
      </w:r>
      <w:r w:rsidR="00D07D48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グリーンボンド原則</w:t>
      </w:r>
      <w:r w:rsidR="00D07D48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2021</w:t>
      </w:r>
      <w:r w:rsidR="000F18E3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及び</w:t>
      </w:r>
      <w:r w:rsidR="00D07D48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環境省グリーンボンドガイドライン</w:t>
      </w:r>
      <w:r w:rsidR="00D07D48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2022</w:t>
      </w:r>
      <w:r w:rsidR="00D07D48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年版</w:t>
      </w:r>
      <w:r w:rsidR="00201387" w:rsidRPr="00EE51BE">
        <w:rPr>
          <w:rFonts w:asciiTheme="majorHAnsi" w:eastAsia="ＭＳ Ｐゴシック" w:hAnsiTheme="majorHAnsi" w:cstheme="majorHAnsi" w:hint="eastAsia"/>
          <w:color w:val="000000" w:themeColor="text1"/>
          <w:sz w:val="20"/>
          <w:szCs w:val="20"/>
        </w:rPr>
        <w:t>との</w:t>
      </w:r>
      <w:r w:rsidR="00201A37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適</w:t>
      </w:r>
      <w:r w:rsidR="00201A37" w:rsidRPr="00EE51BE">
        <w:rPr>
          <w:rFonts w:ascii="ＭＳ Ｐゴシック" w:eastAsia="ＭＳ Ｐゴシック" w:hAnsi="ＭＳ Ｐゴシック" w:cstheme="majorHAnsi"/>
          <w:color w:val="000000" w:themeColor="text1"/>
          <w:sz w:val="20"/>
          <w:szCs w:val="20"/>
        </w:rPr>
        <w:t>合性について、</w:t>
      </w:r>
      <w:r w:rsidR="00FC017F" w:rsidRPr="00EE51BE">
        <w:rPr>
          <w:rFonts w:ascii="ＭＳ Ｐゴシック" w:eastAsia="ＭＳ Ｐゴシック" w:hAnsi="ＭＳ Ｐゴシック" w:cstheme="majorHAnsi"/>
          <w:color w:val="000000" w:themeColor="text1"/>
          <w:sz w:val="20"/>
          <w:szCs w:val="20"/>
        </w:rPr>
        <w:t>株</w:t>
      </w:r>
      <w:r w:rsidR="00FC017F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式会社日本格付研究所から</w:t>
      </w:r>
      <w:r w:rsidR="00AE220D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最上位である「</w:t>
      </w:r>
      <w:r w:rsidR="00AE220D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Green1</w:t>
      </w:r>
      <w:r w:rsidR="00AE220D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（</w:t>
      </w:r>
      <w:r w:rsidR="00AE220D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F</w:t>
      </w:r>
      <w:r w:rsidR="00AE220D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）」の</w:t>
      </w:r>
      <w:r w:rsidR="00AE220D" w:rsidRPr="00EE51BE">
        <w:rPr>
          <w:rFonts w:ascii="ＭＳ Ｐゴシック" w:eastAsia="ＭＳ Ｐゴシック" w:hAnsi="ＭＳ Ｐゴシック" w:cstheme="majorHAnsi" w:hint="eastAsia"/>
          <w:color w:val="000000" w:themeColor="text1"/>
          <w:sz w:val="20"/>
          <w:szCs w:val="20"/>
        </w:rPr>
        <w:t>評価を取得して</w:t>
      </w:r>
      <w:r w:rsidR="00FC017F" w:rsidRPr="00EE51BE">
        <w:rPr>
          <w:rFonts w:ascii="ＭＳ Ｐゴシック" w:eastAsia="ＭＳ Ｐゴシック" w:hAnsi="ＭＳ Ｐゴシック" w:cstheme="majorHAnsi"/>
          <w:color w:val="000000" w:themeColor="text1"/>
          <w:sz w:val="20"/>
          <w:szCs w:val="20"/>
        </w:rPr>
        <w:t>おり</w:t>
      </w:r>
      <w:r w:rsidR="00201A37" w:rsidRPr="00EE51BE">
        <w:rPr>
          <w:rFonts w:ascii="ＭＳ Ｐゴシック" w:eastAsia="ＭＳ Ｐゴシック" w:hAnsi="ＭＳ Ｐゴシック" w:cstheme="majorHAnsi"/>
          <w:color w:val="000000" w:themeColor="text1"/>
          <w:sz w:val="20"/>
          <w:szCs w:val="20"/>
        </w:rPr>
        <w:t>ます。</w:t>
      </w:r>
    </w:p>
    <w:p w14:paraId="42284D5F" w14:textId="69B598CA" w:rsidR="00D2014D" w:rsidRPr="00EE51BE" w:rsidRDefault="00066A86" w:rsidP="00AE220D">
      <w:pPr>
        <w:spacing w:line="320" w:lineRule="exact"/>
        <w:ind w:firstLineChars="100" w:firstLine="200"/>
        <w:rPr>
          <w:rFonts w:ascii="ＭＳ Ｐゴシック" w:eastAsia="ＭＳ Ｐゴシック" w:hAnsi="ＭＳ Ｐゴシック" w:cstheme="majorHAnsi"/>
          <w:color w:val="000000" w:themeColor="text1"/>
          <w:sz w:val="20"/>
          <w:szCs w:val="20"/>
        </w:rPr>
      </w:pPr>
      <w:r w:rsidRPr="00EE51BE">
        <w:rPr>
          <w:rFonts w:ascii="ＭＳ Ｐゴシック" w:eastAsia="ＭＳ Ｐゴシック" w:hAnsi="ＭＳ Ｐゴシック" w:cstheme="majorHAnsi"/>
          <w:color w:val="000000" w:themeColor="text1"/>
          <w:sz w:val="20"/>
          <w:szCs w:val="20"/>
        </w:rPr>
        <w:t>本債券の発行による調達資金は、</w:t>
      </w:r>
      <w:r w:rsidR="004F7C67" w:rsidRPr="00EE51BE">
        <w:rPr>
          <w:rFonts w:ascii="ＭＳ Ｐゴシック" w:eastAsia="ＭＳ Ｐゴシック" w:hAnsi="ＭＳ Ｐゴシック" w:cs="Arial" w:hint="eastAsia"/>
          <w:color w:val="000000" w:themeColor="text1"/>
          <w:kern w:val="24"/>
          <w:sz w:val="20"/>
          <w:szCs w:val="20"/>
        </w:rPr>
        <w:t>カーボンニュートラルの実現やトキ</w:t>
      </w:r>
      <w:r w:rsidR="00E32507" w:rsidRPr="00EE51BE">
        <w:rPr>
          <w:rFonts w:ascii="ＭＳ Ｐゴシック" w:eastAsia="ＭＳ Ｐゴシック" w:hAnsi="ＭＳ Ｐゴシック" w:cs="Arial" w:hint="eastAsia"/>
          <w:color w:val="000000" w:themeColor="text1"/>
          <w:kern w:val="24"/>
          <w:sz w:val="20"/>
          <w:szCs w:val="20"/>
        </w:rPr>
        <w:t>の</w:t>
      </w:r>
      <w:r w:rsidR="004F7C67" w:rsidRPr="00EE51BE">
        <w:rPr>
          <w:rFonts w:ascii="ＭＳ Ｐゴシック" w:eastAsia="ＭＳ Ｐゴシック" w:hAnsi="ＭＳ Ｐゴシック" w:cs="Arial" w:hint="eastAsia"/>
          <w:color w:val="000000" w:themeColor="text1"/>
          <w:kern w:val="24"/>
          <w:sz w:val="20"/>
          <w:szCs w:val="20"/>
        </w:rPr>
        <w:t>生息環境の保全・継承など</w:t>
      </w:r>
      <w:r w:rsidR="00B06C17" w:rsidRPr="00EE51BE">
        <w:rPr>
          <w:rFonts w:ascii="ＭＳ Ｐゴシック" w:eastAsia="ＭＳ Ｐゴシック" w:hAnsi="ＭＳ Ｐゴシック" w:cs="Arial" w:hint="eastAsia"/>
          <w:color w:val="000000" w:themeColor="text1"/>
          <w:kern w:val="24"/>
          <w:sz w:val="20"/>
          <w:szCs w:val="20"/>
        </w:rPr>
        <w:t>、</w:t>
      </w:r>
      <w:r w:rsidR="004F7C67" w:rsidRPr="00EE51BE">
        <w:rPr>
          <w:rFonts w:ascii="ＭＳ Ｐゴシック" w:eastAsia="ＭＳ Ｐゴシック" w:hAnsi="ＭＳ Ｐゴシック" w:cs="Arial" w:hint="eastAsia"/>
          <w:color w:val="000000" w:themeColor="text1"/>
          <w:kern w:val="24"/>
          <w:sz w:val="20"/>
          <w:szCs w:val="20"/>
        </w:rPr>
        <w:t>独自の取組を含む事業</w:t>
      </w:r>
      <w:r w:rsidRPr="00EE51BE">
        <w:rPr>
          <w:rFonts w:ascii="ＭＳ Ｐゴシック" w:eastAsia="ＭＳ Ｐゴシック" w:hAnsi="ＭＳ Ｐゴシック" w:cstheme="majorHAnsi"/>
          <w:color w:val="000000" w:themeColor="text1"/>
          <w:sz w:val="20"/>
          <w:szCs w:val="20"/>
        </w:rPr>
        <w:t>（下表）に充当されます。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548"/>
        <w:gridCol w:w="6512"/>
      </w:tblGrid>
      <w:tr w:rsidR="00EE51BE" w:rsidRPr="00EE51BE" w14:paraId="4435210E" w14:textId="77777777" w:rsidTr="00201387">
        <w:trPr>
          <w:trHeight w:val="198"/>
        </w:trPr>
        <w:tc>
          <w:tcPr>
            <w:tcW w:w="1406" w:type="pct"/>
            <w:shd w:val="clear" w:color="auto" w:fill="EAF1DD" w:themeFill="accent3" w:themeFillTint="33"/>
            <w:vAlign w:val="center"/>
          </w:tcPr>
          <w:p w14:paraId="0962DC2D" w14:textId="77777777" w:rsidR="00AF19FA" w:rsidRPr="00EE51BE" w:rsidRDefault="00AF19FA" w:rsidP="00E32507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グリーンボンド原則</w:t>
            </w:r>
          </w:p>
          <w:p w14:paraId="26ECA87D" w14:textId="23996420" w:rsidR="00C43C51" w:rsidRPr="00EE51BE" w:rsidRDefault="00AF19FA" w:rsidP="00E32507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事業区分</w:t>
            </w:r>
          </w:p>
        </w:tc>
        <w:tc>
          <w:tcPr>
            <w:tcW w:w="3594" w:type="pct"/>
            <w:shd w:val="clear" w:color="auto" w:fill="EAF1DD" w:themeFill="accent3" w:themeFillTint="33"/>
            <w:vAlign w:val="center"/>
          </w:tcPr>
          <w:p w14:paraId="6008947B" w14:textId="4EA2DD5E" w:rsidR="00C43C51" w:rsidRPr="00EE51BE" w:rsidRDefault="00AF19FA" w:rsidP="00E32507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適格</w:t>
            </w:r>
            <w:r w:rsidR="00FD1417" w:rsidRPr="00EE51BE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プロジェクト</w:t>
            </w:r>
          </w:p>
        </w:tc>
      </w:tr>
      <w:tr w:rsidR="00EE51BE" w:rsidRPr="00EE51BE" w14:paraId="2393F534" w14:textId="77777777" w:rsidTr="00201387">
        <w:trPr>
          <w:trHeight w:val="309"/>
        </w:trPr>
        <w:tc>
          <w:tcPr>
            <w:tcW w:w="1406" w:type="pct"/>
            <w:shd w:val="clear" w:color="auto" w:fill="auto"/>
            <w:vAlign w:val="center"/>
          </w:tcPr>
          <w:p w14:paraId="0B11A621" w14:textId="329029DE" w:rsidR="00FE458D" w:rsidRPr="00EE51BE" w:rsidRDefault="004705D0" w:rsidP="00E32507">
            <w:pPr>
              <w:snapToGrid w:val="0"/>
              <w:jc w:val="left"/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エネルギー効率</w:t>
            </w:r>
          </w:p>
        </w:tc>
        <w:tc>
          <w:tcPr>
            <w:tcW w:w="3594" w:type="pct"/>
            <w:shd w:val="clear" w:color="auto" w:fill="auto"/>
            <w:vAlign w:val="center"/>
          </w:tcPr>
          <w:p w14:paraId="32575164" w14:textId="33F9AE00" w:rsidR="00FD1417" w:rsidRPr="00EE51BE" w:rsidRDefault="004705D0" w:rsidP="00E32507">
            <w:pPr>
              <w:pStyle w:val="ac"/>
              <w:numPr>
                <w:ilvl w:val="0"/>
                <w:numId w:val="15"/>
              </w:numPr>
              <w:snapToGrid w:val="0"/>
              <w:ind w:leftChars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いしかわエコハウスの省エネ化および省エネ住宅の普及</w:t>
            </w:r>
          </w:p>
          <w:p w14:paraId="494EEDAA" w14:textId="3F85D202" w:rsidR="004A2F27" w:rsidRPr="00EE51BE" w:rsidRDefault="004705D0" w:rsidP="00E32507">
            <w:pPr>
              <w:pStyle w:val="ac"/>
              <w:numPr>
                <w:ilvl w:val="0"/>
                <w:numId w:val="15"/>
              </w:numPr>
              <w:snapToGrid w:val="0"/>
              <w:ind w:leftChars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県有施設の</w:t>
            </w:r>
            <w:r w:rsidRPr="00EE51B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LED</w:t>
            </w: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化や省エネ設備の導入</w:t>
            </w:r>
          </w:p>
          <w:p w14:paraId="3F1F01C7" w14:textId="421505E9" w:rsidR="004705D0" w:rsidRPr="00EE51BE" w:rsidRDefault="004705D0" w:rsidP="00E32507">
            <w:pPr>
              <w:pStyle w:val="ac"/>
              <w:numPr>
                <w:ilvl w:val="0"/>
                <w:numId w:val="15"/>
              </w:numPr>
              <w:snapToGrid w:val="0"/>
              <w:ind w:leftChars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カーボンニュートラルポートの形成（ふ頭照明の</w:t>
            </w: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LED</w:t>
            </w: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化等）</w:t>
            </w:r>
          </w:p>
        </w:tc>
      </w:tr>
      <w:tr w:rsidR="00EE51BE" w:rsidRPr="00EE51BE" w14:paraId="3DFF8940" w14:textId="77777777" w:rsidTr="00201387">
        <w:trPr>
          <w:trHeight w:val="309"/>
        </w:trPr>
        <w:tc>
          <w:tcPr>
            <w:tcW w:w="1406" w:type="pct"/>
            <w:shd w:val="clear" w:color="auto" w:fill="auto"/>
            <w:vAlign w:val="center"/>
          </w:tcPr>
          <w:p w14:paraId="7501CBA6" w14:textId="428B5390" w:rsidR="00FE458D" w:rsidRPr="00EE51BE" w:rsidRDefault="00FD1417" w:rsidP="00E32507">
            <w:pPr>
              <w:snapToGrid w:val="0"/>
              <w:jc w:val="left"/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再生可能エネルギー</w:t>
            </w:r>
          </w:p>
        </w:tc>
        <w:tc>
          <w:tcPr>
            <w:tcW w:w="3594" w:type="pct"/>
            <w:shd w:val="clear" w:color="auto" w:fill="auto"/>
            <w:vAlign w:val="center"/>
          </w:tcPr>
          <w:p w14:paraId="0F68E563" w14:textId="14CAC8F0" w:rsidR="00C07ADB" w:rsidRPr="00EE51BE" w:rsidRDefault="00AA3E3D" w:rsidP="00E32507">
            <w:pPr>
              <w:pStyle w:val="ac"/>
              <w:numPr>
                <w:ilvl w:val="0"/>
                <w:numId w:val="14"/>
              </w:numPr>
              <w:snapToGrid w:val="0"/>
              <w:ind w:leftChars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県有施設への太陽光発電設備の導入</w:t>
            </w:r>
          </w:p>
          <w:p w14:paraId="60EEA367" w14:textId="6C4AC047" w:rsidR="00AA3E3D" w:rsidRPr="00EE51BE" w:rsidRDefault="00AA3E3D" w:rsidP="00E32507">
            <w:pPr>
              <w:pStyle w:val="ac"/>
              <w:numPr>
                <w:ilvl w:val="0"/>
                <w:numId w:val="14"/>
              </w:numPr>
              <w:snapToGrid w:val="0"/>
              <w:ind w:leftChars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カーボンニュートラルポートの形成（</w:t>
            </w:r>
            <w:r w:rsidR="00AF19FA"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太陽光発電設備の導入</w:t>
            </w: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EE51BE" w:rsidRPr="00EE51BE" w14:paraId="3E00584E" w14:textId="77777777" w:rsidTr="00201387">
        <w:trPr>
          <w:trHeight w:val="70"/>
        </w:trPr>
        <w:tc>
          <w:tcPr>
            <w:tcW w:w="1406" w:type="pct"/>
            <w:shd w:val="clear" w:color="auto" w:fill="auto"/>
            <w:vAlign w:val="center"/>
          </w:tcPr>
          <w:p w14:paraId="0F412622" w14:textId="0B0E1213" w:rsidR="00C43C51" w:rsidRPr="00EE51BE" w:rsidRDefault="00AA3E3D" w:rsidP="00E32507">
            <w:pPr>
              <w:snapToGrid w:val="0"/>
              <w:jc w:val="left"/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クリーン輸送</w:t>
            </w:r>
          </w:p>
        </w:tc>
        <w:tc>
          <w:tcPr>
            <w:tcW w:w="3594" w:type="pct"/>
            <w:shd w:val="clear" w:color="auto" w:fill="auto"/>
            <w:vAlign w:val="center"/>
          </w:tcPr>
          <w:p w14:paraId="1E1DF43B" w14:textId="1C181E60" w:rsidR="00C07ADB" w:rsidRPr="00EE51BE" w:rsidRDefault="00AA3E3D" w:rsidP="00E32507">
            <w:pPr>
              <w:pStyle w:val="ac"/>
              <w:numPr>
                <w:ilvl w:val="0"/>
                <w:numId w:val="13"/>
              </w:numPr>
              <w:snapToGrid w:val="0"/>
              <w:ind w:leftChars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北陸新幹線（金沢・敦賀間）整備</w:t>
            </w:r>
          </w:p>
          <w:p w14:paraId="007BDC2E" w14:textId="77777777" w:rsidR="00AA3E3D" w:rsidRPr="00EE51BE" w:rsidRDefault="00AA3E3D" w:rsidP="00E32507">
            <w:pPr>
              <w:pStyle w:val="ac"/>
              <w:numPr>
                <w:ilvl w:val="0"/>
                <w:numId w:val="13"/>
              </w:numPr>
              <w:snapToGrid w:val="0"/>
              <w:ind w:leftChars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IR</w:t>
            </w: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いしかわ鉄道資産取得および設備整備</w:t>
            </w:r>
          </w:p>
          <w:p w14:paraId="60A60209" w14:textId="77777777" w:rsidR="00AA3E3D" w:rsidRPr="00EE51BE" w:rsidRDefault="00AA3E3D" w:rsidP="00E32507">
            <w:pPr>
              <w:pStyle w:val="ac"/>
              <w:numPr>
                <w:ilvl w:val="0"/>
                <w:numId w:val="13"/>
              </w:numPr>
              <w:snapToGrid w:val="0"/>
              <w:ind w:leftChars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公用車の環境対応車（</w:t>
            </w: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EV</w:t>
            </w: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、</w:t>
            </w: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PHV</w:t>
            </w: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、</w:t>
            </w: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HV</w:t>
            </w: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、</w:t>
            </w: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FCV</w:t>
            </w: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）導入</w:t>
            </w:r>
          </w:p>
          <w:p w14:paraId="43E186E2" w14:textId="7EFE2A67" w:rsidR="0096358D" w:rsidRPr="00EE51BE" w:rsidRDefault="00AA3E3D" w:rsidP="00E32507">
            <w:pPr>
              <w:pStyle w:val="ac"/>
              <w:numPr>
                <w:ilvl w:val="0"/>
                <w:numId w:val="13"/>
              </w:numPr>
              <w:snapToGrid w:val="0"/>
              <w:ind w:leftChars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水素ステーションの整備</w:t>
            </w:r>
          </w:p>
        </w:tc>
      </w:tr>
      <w:tr w:rsidR="00EE51BE" w:rsidRPr="00EE51BE" w14:paraId="7FF2624A" w14:textId="77777777" w:rsidTr="00201387">
        <w:trPr>
          <w:trHeight w:val="309"/>
        </w:trPr>
        <w:tc>
          <w:tcPr>
            <w:tcW w:w="1406" w:type="pct"/>
            <w:shd w:val="clear" w:color="auto" w:fill="auto"/>
            <w:vAlign w:val="center"/>
          </w:tcPr>
          <w:p w14:paraId="2E4877C3" w14:textId="10EF23DF" w:rsidR="00C43C51" w:rsidRPr="00EE51BE" w:rsidRDefault="00AA3E3D" w:rsidP="00E32507">
            <w:pPr>
              <w:snapToGrid w:val="0"/>
              <w:jc w:val="left"/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グリーンビルディング</w:t>
            </w:r>
          </w:p>
        </w:tc>
        <w:tc>
          <w:tcPr>
            <w:tcW w:w="3594" w:type="pct"/>
            <w:shd w:val="clear" w:color="auto" w:fill="auto"/>
            <w:vAlign w:val="center"/>
          </w:tcPr>
          <w:p w14:paraId="55357C67" w14:textId="2247CAB1" w:rsidR="0057542C" w:rsidRPr="00EE51BE" w:rsidRDefault="00AA3E3D" w:rsidP="00E32507">
            <w:pPr>
              <w:pStyle w:val="ac"/>
              <w:numPr>
                <w:ilvl w:val="0"/>
                <w:numId w:val="13"/>
              </w:numPr>
              <w:snapToGrid w:val="0"/>
              <w:ind w:leftChars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環境性能の高い県有建築物の新築、改修</w:t>
            </w:r>
          </w:p>
        </w:tc>
      </w:tr>
      <w:tr w:rsidR="00EE51BE" w:rsidRPr="00EE51BE" w14:paraId="09C81BA6" w14:textId="77777777" w:rsidTr="00201387">
        <w:trPr>
          <w:trHeight w:val="309"/>
        </w:trPr>
        <w:tc>
          <w:tcPr>
            <w:tcW w:w="1406" w:type="pct"/>
            <w:shd w:val="clear" w:color="auto" w:fill="auto"/>
            <w:vAlign w:val="center"/>
          </w:tcPr>
          <w:p w14:paraId="57054691" w14:textId="3737B674" w:rsidR="00FD1417" w:rsidRPr="00EE51BE" w:rsidRDefault="00FD1417" w:rsidP="00E32507">
            <w:pPr>
              <w:snapToGrid w:val="0"/>
              <w:jc w:val="left"/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気候変動への適応</w:t>
            </w:r>
          </w:p>
        </w:tc>
        <w:tc>
          <w:tcPr>
            <w:tcW w:w="3594" w:type="pct"/>
            <w:shd w:val="clear" w:color="auto" w:fill="auto"/>
            <w:vAlign w:val="center"/>
          </w:tcPr>
          <w:p w14:paraId="2C7365A2" w14:textId="3D695078" w:rsidR="00201387" w:rsidRPr="00EE51BE" w:rsidRDefault="00201387" w:rsidP="00201387">
            <w:pPr>
              <w:snapToGrid w:val="0"/>
              <w:rPr>
                <w:rFonts w:ascii="ＭＳ Ｐゴシック" w:eastAsia="ＭＳ Ｐゴシック" w:hAnsi="ＭＳ Ｐゴシック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="ＭＳ Ｐゴシック" w:eastAsia="ＭＳ Ｐゴシック" w:hAnsi="ＭＳ Ｐゴシック" w:cstheme="majorHAnsi" w:hint="eastAsia"/>
                <w:color w:val="000000" w:themeColor="text1"/>
                <w:sz w:val="20"/>
                <w:szCs w:val="20"/>
              </w:rPr>
              <w:t>【水害対策】</w:t>
            </w:r>
          </w:p>
          <w:p w14:paraId="37927842" w14:textId="77777777" w:rsidR="00201387" w:rsidRPr="00EE51BE" w:rsidRDefault="00AA3E3D" w:rsidP="00201387">
            <w:pPr>
              <w:pStyle w:val="ac"/>
              <w:numPr>
                <w:ilvl w:val="0"/>
                <w:numId w:val="13"/>
              </w:numPr>
              <w:snapToGrid w:val="0"/>
              <w:ind w:leftChars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河川整備、ため池整備、農業用施設の防災対策</w:t>
            </w:r>
          </w:p>
          <w:p w14:paraId="2ED73A35" w14:textId="2C71256D" w:rsidR="00201387" w:rsidRPr="00EE51BE" w:rsidRDefault="00201387" w:rsidP="00201387">
            <w:pPr>
              <w:snapToGrid w:val="0"/>
              <w:rPr>
                <w:rFonts w:ascii="ＭＳ Ｐゴシック" w:eastAsia="ＭＳ Ｐゴシック" w:hAnsi="ＭＳ Ｐゴシック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="ＭＳ Ｐゴシック" w:eastAsia="ＭＳ Ｐゴシック" w:hAnsi="ＭＳ Ｐゴシック" w:cstheme="majorHAnsi" w:hint="eastAsia"/>
                <w:color w:val="000000" w:themeColor="text1"/>
                <w:sz w:val="20"/>
                <w:szCs w:val="20"/>
              </w:rPr>
              <w:t>【高波・高潮対策】</w:t>
            </w:r>
          </w:p>
          <w:p w14:paraId="279E85F4" w14:textId="0BB589BD" w:rsidR="00AA3E3D" w:rsidRPr="00EE51BE" w:rsidRDefault="00AA3E3D" w:rsidP="00E32507">
            <w:pPr>
              <w:pStyle w:val="ac"/>
              <w:numPr>
                <w:ilvl w:val="0"/>
                <w:numId w:val="13"/>
              </w:numPr>
              <w:snapToGrid w:val="0"/>
              <w:ind w:leftChars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海岸保全のための護岸・堤防等の整備</w:t>
            </w:r>
          </w:p>
          <w:p w14:paraId="4E71C18B" w14:textId="6AD05F1B" w:rsidR="00201387" w:rsidRPr="00EE51BE" w:rsidRDefault="00201387" w:rsidP="00201387">
            <w:pPr>
              <w:snapToGrid w:val="0"/>
              <w:rPr>
                <w:rFonts w:ascii="ＭＳ Ｐゴシック" w:eastAsia="ＭＳ Ｐゴシック" w:hAnsi="ＭＳ Ｐゴシック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="ＭＳ Ｐゴシック" w:eastAsia="ＭＳ Ｐゴシック" w:hAnsi="ＭＳ Ｐゴシック" w:cstheme="majorHAnsi" w:hint="eastAsia"/>
                <w:color w:val="000000" w:themeColor="text1"/>
                <w:sz w:val="20"/>
                <w:szCs w:val="20"/>
              </w:rPr>
              <w:t>【土砂災害対策】</w:t>
            </w:r>
          </w:p>
          <w:p w14:paraId="5285318C" w14:textId="5B564115" w:rsidR="00AA3E3D" w:rsidRPr="00EE51BE" w:rsidRDefault="00AA3E3D" w:rsidP="00E32507">
            <w:pPr>
              <w:pStyle w:val="ac"/>
              <w:numPr>
                <w:ilvl w:val="0"/>
                <w:numId w:val="13"/>
              </w:numPr>
              <w:snapToGrid w:val="0"/>
              <w:ind w:leftChars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砂防、治山、地すべり、急傾斜地崩壊対策</w:t>
            </w:r>
            <w:r w:rsidR="00AF19FA"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、道路法面工事</w:t>
            </w:r>
          </w:p>
          <w:p w14:paraId="0070FDE0" w14:textId="61C5543E" w:rsidR="00FD1417" w:rsidRPr="00EE51BE" w:rsidRDefault="00AA3E3D" w:rsidP="00E32507">
            <w:pPr>
              <w:pStyle w:val="ac"/>
              <w:numPr>
                <w:ilvl w:val="0"/>
                <w:numId w:val="13"/>
              </w:numPr>
              <w:snapToGrid w:val="0"/>
              <w:ind w:leftChars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災害時のネットワーク形成に向けた緊急輸送道路の整備</w:t>
            </w:r>
          </w:p>
        </w:tc>
      </w:tr>
      <w:tr w:rsidR="00EE51BE" w:rsidRPr="00EE51BE" w14:paraId="2CD9E05A" w14:textId="77777777" w:rsidTr="00201387">
        <w:trPr>
          <w:trHeight w:val="309"/>
        </w:trPr>
        <w:tc>
          <w:tcPr>
            <w:tcW w:w="1406" w:type="pct"/>
            <w:shd w:val="clear" w:color="auto" w:fill="auto"/>
            <w:vAlign w:val="center"/>
          </w:tcPr>
          <w:p w14:paraId="5B12760E" w14:textId="77777777" w:rsidR="00AA3E3D" w:rsidRPr="00EE51BE" w:rsidRDefault="00AA3E3D" w:rsidP="00E32507">
            <w:pPr>
              <w:snapToGrid w:val="0"/>
              <w:jc w:val="left"/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生物自然資源及び</w:t>
            </w:r>
          </w:p>
          <w:p w14:paraId="6E47E5FA" w14:textId="77777777" w:rsidR="00AA3E3D" w:rsidRPr="00EE51BE" w:rsidRDefault="00AA3E3D" w:rsidP="00E32507">
            <w:pPr>
              <w:snapToGrid w:val="0"/>
              <w:jc w:val="left"/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土地利用にかかる</w:t>
            </w:r>
          </w:p>
          <w:p w14:paraId="61405EC0" w14:textId="574EA16E" w:rsidR="00AA3E3D" w:rsidRPr="00EE51BE" w:rsidRDefault="00AA3E3D" w:rsidP="00E32507">
            <w:pPr>
              <w:snapToGrid w:val="0"/>
              <w:jc w:val="left"/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環境維持型管理</w:t>
            </w:r>
          </w:p>
        </w:tc>
        <w:tc>
          <w:tcPr>
            <w:tcW w:w="3594" w:type="pct"/>
            <w:shd w:val="clear" w:color="auto" w:fill="auto"/>
            <w:vAlign w:val="center"/>
          </w:tcPr>
          <w:p w14:paraId="0BB3240D" w14:textId="5E90D499" w:rsidR="00201387" w:rsidRPr="00EE51BE" w:rsidRDefault="00201387" w:rsidP="00201387">
            <w:pPr>
              <w:snapToGrid w:val="0"/>
              <w:rPr>
                <w:rFonts w:ascii="ＭＳ Ｐゴシック" w:eastAsia="ＭＳ Ｐゴシック" w:hAnsi="ＭＳ Ｐゴシック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="ＭＳ Ｐゴシック" w:eastAsia="ＭＳ Ｐゴシック" w:hAnsi="ＭＳ Ｐゴシック" w:cstheme="majorHAnsi" w:hint="eastAsia"/>
                <w:color w:val="000000" w:themeColor="text1"/>
                <w:sz w:val="20"/>
                <w:szCs w:val="20"/>
              </w:rPr>
              <w:t>【森林・林道整備】</w:t>
            </w:r>
          </w:p>
          <w:p w14:paraId="405CC4E6" w14:textId="56DD87E4" w:rsidR="00AA3E3D" w:rsidRPr="00EE51BE" w:rsidRDefault="00AA3E3D" w:rsidP="00E32507">
            <w:pPr>
              <w:pStyle w:val="ac"/>
              <w:numPr>
                <w:ilvl w:val="0"/>
                <w:numId w:val="13"/>
              </w:numPr>
              <w:snapToGrid w:val="0"/>
              <w:ind w:leftChars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水源かん養機能の維持・向上のための森林整備</w:t>
            </w:r>
          </w:p>
          <w:p w14:paraId="41FA9308" w14:textId="77777777" w:rsidR="00AA3E3D" w:rsidRPr="00EE51BE" w:rsidRDefault="00AA3E3D" w:rsidP="00E32507">
            <w:pPr>
              <w:pStyle w:val="ac"/>
              <w:numPr>
                <w:ilvl w:val="0"/>
                <w:numId w:val="13"/>
              </w:numPr>
              <w:snapToGrid w:val="0"/>
              <w:ind w:leftChars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森林環境保全のための林道整備</w:t>
            </w:r>
          </w:p>
          <w:p w14:paraId="44E76DD3" w14:textId="25234859" w:rsidR="00AA3E3D" w:rsidRPr="00EE51BE" w:rsidRDefault="00AA3E3D" w:rsidP="00E32507">
            <w:pPr>
              <w:pStyle w:val="ac"/>
              <w:numPr>
                <w:ilvl w:val="0"/>
                <w:numId w:val="13"/>
              </w:numPr>
              <w:snapToGrid w:val="0"/>
              <w:ind w:leftChars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公共建築物や土木工事における県産材利用の促進</w:t>
            </w:r>
          </w:p>
          <w:p w14:paraId="559B31CF" w14:textId="1E449371" w:rsidR="00201387" w:rsidRPr="00EE51BE" w:rsidRDefault="00201387" w:rsidP="00201387">
            <w:pPr>
              <w:snapToGrid w:val="0"/>
              <w:rPr>
                <w:rFonts w:ascii="ＭＳ Ｐゴシック" w:eastAsia="ＭＳ Ｐゴシック" w:hAnsi="ＭＳ Ｐゴシック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="ＭＳ Ｐゴシック" w:eastAsia="ＭＳ Ｐゴシック" w:hAnsi="ＭＳ Ｐゴシック" w:cstheme="majorHAnsi" w:hint="eastAsia"/>
                <w:color w:val="000000" w:themeColor="text1"/>
                <w:sz w:val="20"/>
                <w:szCs w:val="20"/>
              </w:rPr>
              <w:t>【水産資源の保全】</w:t>
            </w:r>
          </w:p>
          <w:p w14:paraId="21A4E7FE" w14:textId="704A0494" w:rsidR="00AA3E3D" w:rsidRPr="00EE51BE" w:rsidRDefault="00AA3E3D" w:rsidP="00E32507">
            <w:pPr>
              <w:pStyle w:val="ac"/>
              <w:numPr>
                <w:ilvl w:val="0"/>
                <w:numId w:val="13"/>
              </w:numPr>
              <w:snapToGrid w:val="0"/>
              <w:ind w:leftChars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水産資源の増大のための漁場・</w:t>
            </w:r>
            <w:r w:rsidR="00201387"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増</w:t>
            </w: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殖場整備</w:t>
            </w:r>
          </w:p>
          <w:p w14:paraId="4E64BB09" w14:textId="712BF9B7" w:rsidR="00AA3E3D" w:rsidRPr="00EE51BE" w:rsidRDefault="00AA3E3D" w:rsidP="00E32507">
            <w:pPr>
              <w:pStyle w:val="ac"/>
              <w:numPr>
                <w:ilvl w:val="0"/>
                <w:numId w:val="13"/>
              </w:numPr>
              <w:snapToGrid w:val="0"/>
              <w:ind w:leftChars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漁業調査指導船の整備</w:t>
            </w:r>
          </w:p>
          <w:p w14:paraId="3F17CD87" w14:textId="5831F974" w:rsidR="00201387" w:rsidRPr="00EE51BE" w:rsidRDefault="00201387" w:rsidP="00201387">
            <w:pPr>
              <w:snapToGrid w:val="0"/>
              <w:rPr>
                <w:rFonts w:ascii="ＭＳ Ｐゴシック" w:eastAsia="ＭＳ Ｐゴシック" w:hAnsi="ＭＳ Ｐゴシック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="ＭＳ Ｐゴシック" w:eastAsia="ＭＳ Ｐゴシック" w:hAnsi="ＭＳ Ｐゴシック" w:cstheme="majorHAnsi" w:hint="eastAsia"/>
                <w:color w:val="000000" w:themeColor="text1"/>
                <w:sz w:val="20"/>
                <w:szCs w:val="20"/>
              </w:rPr>
              <w:t>【自然環境の保全】</w:t>
            </w:r>
          </w:p>
          <w:p w14:paraId="2541E144" w14:textId="5F238648" w:rsidR="00AA3E3D" w:rsidRPr="00EE51BE" w:rsidRDefault="00AA3E3D" w:rsidP="00E32507">
            <w:pPr>
              <w:pStyle w:val="ac"/>
              <w:numPr>
                <w:ilvl w:val="0"/>
                <w:numId w:val="13"/>
              </w:numPr>
              <w:snapToGrid w:val="0"/>
              <w:ind w:leftChars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国立・国定公園等施設整備</w:t>
            </w:r>
          </w:p>
          <w:p w14:paraId="70E3682C" w14:textId="393DE9BA" w:rsidR="00201387" w:rsidRPr="00EE51BE" w:rsidRDefault="00201387" w:rsidP="00201387">
            <w:pPr>
              <w:snapToGrid w:val="0"/>
              <w:rPr>
                <w:rFonts w:ascii="ＭＳ Ｐゴシック" w:eastAsia="ＭＳ Ｐゴシック" w:hAnsi="ＭＳ Ｐゴシック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="ＭＳ Ｐゴシック" w:eastAsia="ＭＳ Ｐゴシック" w:hAnsi="ＭＳ Ｐゴシック" w:cstheme="majorHAnsi" w:hint="eastAsia"/>
                <w:color w:val="000000" w:themeColor="text1"/>
                <w:sz w:val="20"/>
                <w:szCs w:val="20"/>
              </w:rPr>
              <w:t>【トキの生息環境整備】</w:t>
            </w:r>
          </w:p>
          <w:p w14:paraId="7D7FD9F7" w14:textId="28AE9C5E" w:rsidR="00AA3E3D" w:rsidRPr="00EE51BE" w:rsidRDefault="00AA3E3D" w:rsidP="00E32507">
            <w:pPr>
              <w:pStyle w:val="ac"/>
              <w:numPr>
                <w:ilvl w:val="0"/>
                <w:numId w:val="13"/>
              </w:numPr>
              <w:snapToGrid w:val="0"/>
              <w:ind w:leftChars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E51BE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環境に配慮したほ場整備</w:t>
            </w:r>
          </w:p>
        </w:tc>
      </w:tr>
    </w:tbl>
    <w:p w14:paraId="1C38A560" w14:textId="629E82B9" w:rsidR="00AB6DC5" w:rsidRPr="00EE51BE" w:rsidRDefault="00ED0190" w:rsidP="004F7C67">
      <w:pPr>
        <w:ind w:firstLineChars="100" w:firstLine="200"/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</w:pPr>
      <w:r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当社は、</w:t>
      </w:r>
      <w:r w:rsidR="00846B0A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本債券をはじめとした</w:t>
      </w:r>
      <w:r w:rsidR="00AF19FA" w:rsidRPr="00EE51BE">
        <w:rPr>
          <w:rFonts w:asciiTheme="majorHAnsi" w:eastAsia="ＭＳ Ｐゴシック" w:hAnsiTheme="majorHAnsi" w:cstheme="majorHAnsi" w:hint="eastAsia"/>
          <w:color w:val="000000" w:themeColor="text1"/>
          <w:sz w:val="20"/>
          <w:szCs w:val="20"/>
        </w:rPr>
        <w:t>ESG</w:t>
      </w:r>
      <w:r w:rsidR="00AF19FA" w:rsidRPr="00EE51BE">
        <w:rPr>
          <w:rFonts w:asciiTheme="majorHAnsi" w:eastAsia="ＭＳ Ｐゴシック" w:hAnsiTheme="majorHAnsi" w:cstheme="majorHAnsi" w:hint="eastAsia"/>
          <w:color w:val="000000" w:themeColor="text1"/>
          <w:sz w:val="20"/>
          <w:szCs w:val="20"/>
        </w:rPr>
        <w:t>領域における投融資</w:t>
      </w:r>
      <w:r w:rsidR="004173CF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を通じ、</w:t>
      </w:r>
      <w:r w:rsidR="00C43C51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今後も社会的責任を果たして</w:t>
      </w:r>
      <w:r w:rsidR="00B72395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まい</w:t>
      </w:r>
      <w:r w:rsidR="00C43C51"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ります。</w:t>
      </w:r>
    </w:p>
    <w:p w14:paraId="2AEDF312" w14:textId="1CF515F4" w:rsidR="00B21396" w:rsidRPr="00EE51BE" w:rsidRDefault="007F7177" w:rsidP="00311AA6">
      <w:pPr>
        <w:jc w:val="left"/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</w:pPr>
      <w:r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&lt;</w:t>
      </w:r>
      <w:r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本債券の概要</w:t>
      </w:r>
      <w:r w:rsidRPr="00EE51BE"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  <w:t>&gt;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421"/>
        <w:gridCol w:w="6639"/>
      </w:tblGrid>
      <w:tr w:rsidR="00A61E43" w:rsidRPr="00190446" w14:paraId="32F24661" w14:textId="77777777" w:rsidTr="00B06C17">
        <w:trPr>
          <w:trHeight w:val="50"/>
        </w:trPr>
        <w:tc>
          <w:tcPr>
            <w:tcW w:w="1336" w:type="pct"/>
            <w:shd w:val="clear" w:color="auto" w:fill="EAF1DD" w:themeFill="accent3" w:themeFillTint="33"/>
            <w:vAlign w:val="center"/>
          </w:tcPr>
          <w:p w14:paraId="4B44A2F6" w14:textId="09A1C56F" w:rsidR="00A61E43" w:rsidRPr="00190446" w:rsidRDefault="00A61E43" w:rsidP="00311AA6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06C17">
              <w:rPr>
                <w:rFonts w:asciiTheme="majorHAnsi" w:eastAsia="ＭＳ Ｐゴシック" w:hAnsiTheme="majorHAnsi" w:cstheme="majorHAnsi"/>
                <w:spacing w:val="115"/>
                <w:kern w:val="0"/>
                <w:sz w:val="20"/>
                <w:szCs w:val="20"/>
                <w:fitText w:val="630" w:id="-1489164032"/>
              </w:rPr>
              <w:t>銘</w:t>
            </w:r>
            <w:r w:rsidRPr="00B06C17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  <w:fitText w:val="630" w:id="-1489164032"/>
              </w:rPr>
              <w:t>柄</w:t>
            </w:r>
          </w:p>
        </w:tc>
        <w:tc>
          <w:tcPr>
            <w:tcW w:w="3664" w:type="pct"/>
            <w:shd w:val="clear" w:color="auto" w:fill="auto"/>
            <w:vAlign w:val="center"/>
          </w:tcPr>
          <w:p w14:paraId="232C904F" w14:textId="647D1701" w:rsidR="00A61E43" w:rsidRPr="00AB6DC5" w:rsidRDefault="00FC017F" w:rsidP="00311AA6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AB6DC5">
              <w:rPr>
                <w:rFonts w:asciiTheme="majorHAnsi" w:eastAsia="ＭＳ Ｐゴシック" w:hAnsiTheme="majorHAnsi" w:cstheme="majorHAnsi"/>
                <w:sz w:val="20"/>
                <w:szCs w:val="20"/>
              </w:rPr>
              <w:t>石川県</w:t>
            </w:r>
            <w:r w:rsidR="00AB6DC5" w:rsidRPr="00AB6DC5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令和</w:t>
            </w:r>
            <w:r w:rsidR="00AB6DC5" w:rsidRPr="00AB6DC5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5</w:t>
            </w:r>
            <w:r w:rsidR="00AB6DC5" w:rsidRPr="00AB6DC5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年度</w:t>
            </w:r>
            <w:r w:rsidR="00AB6DC5" w:rsidRPr="00AB6DC5">
              <w:rPr>
                <w:rFonts w:asciiTheme="majorHAnsi" w:eastAsia="ＭＳ Ｐゴシック" w:hAnsiTheme="majorHAnsi" w:cstheme="majorHAnsi"/>
                <w:sz w:val="20"/>
                <w:szCs w:val="20"/>
              </w:rPr>
              <w:t>第</w:t>
            </w:r>
            <w:r w:rsidR="00AB6DC5" w:rsidRPr="00AB6DC5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2</w:t>
            </w:r>
            <w:r w:rsidR="00AB6DC5" w:rsidRPr="00AB6DC5">
              <w:rPr>
                <w:rFonts w:asciiTheme="majorHAnsi" w:eastAsia="ＭＳ Ｐゴシック" w:hAnsiTheme="majorHAnsi" w:cstheme="majorHAnsi"/>
                <w:sz w:val="20"/>
                <w:szCs w:val="20"/>
              </w:rPr>
              <w:t>回</w:t>
            </w:r>
            <w:r w:rsidR="00AB6DC5" w:rsidRPr="00AB6DC5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公募公債（</w:t>
            </w:r>
            <w:r w:rsidR="00A61E43" w:rsidRPr="00AB6DC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グリーンボンド</w:t>
            </w:r>
            <w:r w:rsidR="00AB6DC5" w:rsidRPr="00AB6DC5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・</w:t>
            </w:r>
            <w:r w:rsidR="00AB6DC5" w:rsidRPr="00AB6DC5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5</w:t>
            </w:r>
            <w:r w:rsidR="00A61E43" w:rsidRPr="00AB6DC5">
              <w:rPr>
                <w:rFonts w:asciiTheme="majorHAnsi" w:eastAsia="ＭＳ Ｐゴシック" w:hAnsiTheme="majorHAnsi" w:cstheme="majorHAnsi"/>
                <w:sz w:val="20"/>
                <w:szCs w:val="20"/>
              </w:rPr>
              <w:t>年</w:t>
            </w:r>
            <w:r w:rsidR="00AB6DC5" w:rsidRPr="00AB6DC5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）</w:t>
            </w:r>
          </w:p>
        </w:tc>
      </w:tr>
      <w:tr w:rsidR="00A61E43" w:rsidRPr="00190446" w14:paraId="0BB3273E" w14:textId="77777777" w:rsidTr="00B06C17">
        <w:trPr>
          <w:trHeight w:val="50"/>
        </w:trPr>
        <w:tc>
          <w:tcPr>
            <w:tcW w:w="1336" w:type="pct"/>
            <w:shd w:val="clear" w:color="auto" w:fill="EAF1DD" w:themeFill="accent3" w:themeFillTint="33"/>
            <w:vAlign w:val="center"/>
          </w:tcPr>
          <w:p w14:paraId="0F44B9CD" w14:textId="4781A82E" w:rsidR="00A61E43" w:rsidRPr="00190446" w:rsidRDefault="00A61E43" w:rsidP="00311AA6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90446">
              <w:rPr>
                <w:rFonts w:asciiTheme="majorHAnsi" w:eastAsia="ＭＳ Ｐゴシック" w:hAnsiTheme="majorHAnsi" w:cstheme="majorHAnsi"/>
                <w:spacing w:val="115"/>
                <w:kern w:val="0"/>
                <w:sz w:val="20"/>
                <w:szCs w:val="20"/>
                <w:fitText w:val="630" w:id="-1489164031"/>
              </w:rPr>
              <w:t>年</w:t>
            </w:r>
            <w:r w:rsidRPr="00190446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  <w:fitText w:val="630" w:id="-1489164031"/>
              </w:rPr>
              <w:t>限</w:t>
            </w:r>
          </w:p>
        </w:tc>
        <w:tc>
          <w:tcPr>
            <w:tcW w:w="3664" w:type="pct"/>
            <w:shd w:val="clear" w:color="auto" w:fill="auto"/>
            <w:vAlign w:val="center"/>
          </w:tcPr>
          <w:p w14:paraId="5A98B747" w14:textId="669FF440" w:rsidR="00A61E43" w:rsidRPr="00AB6DC5" w:rsidRDefault="00AB6DC5" w:rsidP="00A61E43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AB6DC5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5</w:t>
            </w:r>
            <w:r w:rsidR="00A61E43" w:rsidRPr="00AB6DC5">
              <w:rPr>
                <w:rFonts w:asciiTheme="majorHAnsi" w:eastAsia="ＭＳ Ｐゴシック" w:hAnsiTheme="majorHAnsi" w:cstheme="majorHAnsi"/>
                <w:sz w:val="20"/>
                <w:szCs w:val="20"/>
              </w:rPr>
              <w:t>年</w:t>
            </w:r>
          </w:p>
        </w:tc>
      </w:tr>
      <w:tr w:rsidR="00A61E43" w:rsidRPr="00190446" w14:paraId="536C96AF" w14:textId="77777777" w:rsidTr="00B06C17">
        <w:trPr>
          <w:trHeight w:val="50"/>
        </w:trPr>
        <w:tc>
          <w:tcPr>
            <w:tcW w:w="1336" w:type="pct"/>
            <w:shd w:val="clear" w:color="auto" w:fill="EAF1DD" w:themeFill="accent3" w:themeFillTint="33"/>
            <w:vAlign w:val="center"/>
          </w:tcPr>
          <w:p w14:paraId="58C29615" w14:textId="171D0C77" w:rsidR="00A61E43" w:rsidRPr="00190446" w:rsidRDefault="00A61E43" w:rsidP="00311AA6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90446">
              <w:rPr>
                <w:rFonts w:asciiTheme="majorHAnsi" w:eastAsia="ＭＳ Ｐゴシック" w:hAnsiTheme="majorHAnsi" w:cstheme="majorHAnsi"/>
                <w:spacing w:val="15"/>
                <w:kern w:val="0"/>
                <w:sz w:val="20"/>
                <w:szCs w:val="20"/>
              </w:rPr>
              <w:t>発行</w:t>
            </w:r>
            <w:r w:rsidRPr="00190446">
              <w:rPr>
                <w:rFonts w:asciiTheme="majorHAnsi" w:eastAsia="ＭＳ Ｐゴシック" w:hAnsiTheme="majorHAnsi" w:cstheme="majorHAnsi"/>
                <w:spacing w:val="-15"/>
                <w:kern w:val="0"/>
                <w:sz w:val="20"/>
                <w:szCs w:val="20"/>
              </w:rPr>
              <w:t>額</w:t>
            </w:r>
          </w:p>
        </w:tc>
        <w:tc>
          <w:tcPr>
            <w:tcW w:w="3664" w:type="pct"/>
            <w:shd w:val="clear" w:color="auto" w:fill="auto"/>
            <w:vAlign w:val="center"/>
          </w:tcPr>
          <w:p w14:paraId="3C0494C5" w14:textId="5073E54E" w:rsidR="00A61E43" w:rsidRPr="00AB6DC5" w:rsidRDefault="00A61E43" w:rsidP="00A61E43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AB6DC5">
              <w:rPr>
                <w:rFonts w:asciiTheme="majorHAnsi" w:eastAsia="ＭＳ Ｐゴシック" w:hAnsiTheme="majorHAnsi" w:cstheme="majorHAnsi"/>
                <w:sz w:val="20"/>
                <w:szCs w:val="20"/>
              </w:rPr>
              <w:t>50</w:t>
            </w:r>
            <w:r w:rsidRPr="00AB6DC5">
              <w:rPr>
                <w:rFonts w:asciiTheme="majorHAnsi" w:eastAsia="ＭＳ Ｐゴシック" w:hAnsiTheme="majorHAnsi" w:cstheme="majorHAnsi"/>
                <w:sz w:val="20"/>
                <w:szCs w:val="20"/>
              </w:rPr>
              <w:t>億円</w:t>
            </w:r>
          </w:p>
        </w:tc>
      </w:tr>
      <w:tr w:rsidR="00A61E43" w:rsidRPr="00190446" w14:paraId="683972DA" w14:textId="77777777" w:rsidTr="00B06C17">
        <w:trPr>
          <w:trHeight w:val="50"/>
        </w:trPr>
        <w:tc>
          <w:tcPr>
            <w:tcW w:w="1336" w:type="pct"/>
            <w:shd w:val="clear" w:color="auto" w:fill="EAF1DD" w:themeFill="accent3" w:themeFillTint="33"/>
            <w:vAlign w:val="center"/>
          </w:tcPr>
          <w:p w14:paraId="320F4C17" w14:textId="0930C465" w:rsidR="00A61E43" w:rsidRPr="00190446" w:rsidRDefault="00A61E43" w:rsidP="00311AA6">
            <w:pPr>
              <w:snapToGrid w:val="0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90446">
              <w:rPr>
                <w:rFonts w:asciiTheme="majorHAnsi" w:eastAsia="ＭＳ Ｐゴシック" w:hAnsiTheme="majorHAnsi" w:cstheme="majorHAnsi"/>
                <w:spacing w:val="15"/>
                <w:kern w:val="0"/>
                <w:sz w:val="20"/>
                <w:szCs w:val="20"/>
              </w:rPr>
              <w:t>発行</w:t>
            </w:r>
            <w:r w:rsidRPr="00190446">
              <w:rPr>
                <w:rFonts w:asciiTheme="majorHAnsi" w:eastAsia="ＭＳ Ｐゴシック" w:hAnsiTheme="majorHAnsi" w:cstheme="majorHAnsi"/>
                <w:spacing w:val="-15"/>
                <w:kern w:val="0"/>
                <w:sz w:val="20"/>
                <w:szCs w:val="20"/>
              </w:rPr>
              <w:t>日</w:t>
            </w:r>
          </w:p>
        </w:tc>
        <w:tc>
          <w:tcPr>
            <w:tcW w:w="3664" w:type="pct"/>
            <w:shd w:val="clear" w:color="auto" w:fill="auto"/>
            <w:vAlign w:val="center"/>
          </w:tcPr>
          <w:p w14:paraId="0FE6DE02" w14:textId="514A6DA7" w:rsidR="00A61E43" w:rsidRPr="00AB6DC5" w:rsidRDefault="00A61E43" w:rsidP="00A61E43">
            <w:pPr>
              <w:snapToGrid w:val="0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AB6DC5">
              <w:rPr>
                <w:rFonts w:asciiTheme="majorHAnsi" w:eastAsia="ＭＳ Ｐゴシック" w:hAnsiTheme="majorHAnsi" w:cstheme="majorHAnsi"/>
                <w:sz w:val="20"/>
                <w:szCs w:val="20"/>
              </w:rPr>
              <w:t>令和</w:t>
            </w:r>
            <w:r w:rsidR="00E32DF6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6</w:t>
            </w:r>
            <w:r w:rsidRPr="00AB6DC5">
              <w:rPr>
                <w:rFonts w:asciiTheme="majorHAnsi" w:eastAsia="ＭＳ Ｐゴシック" w:hAnsiTheme="majorHAnsi" w:cstheme="majorHAnsi"/>
                <w:sz w:val="20"/>
                <w:szCs w:val="20"/>
              </w:rPr>
              <w:t>年</w:t>
            </w:r>
            <w:r w:rsidR="005E5F13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2</w:t>
            </w:r>
            <w:r w:rsidRPr="00AB6DC5">
              <w:rPr>
                <w:rFonts w:asciiTheme="majorHAnsi" w:eastAsia="ＭＳ Ｐゴシック" w:hAnsiTheme="majorHAnsi" w:cstheme="majorHAnsi"/>
                <w:sz w:val="20"/>
                <w:szCs w:val="20"/>
              </w:rPr>
              <w:t>月</w:t>
            </w:r>
            <w:r w:rsidR="005E5F13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9</w:t>
            </w:r>
            <w:r w:rsidRPr="00AB6DC5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</w:t>
            </w:r>
          </w:p>
        </w:tc>
      </w:tr>
    </w:tbl>
    <w:p w14:paraId="1EEDCA07" w14:textId="04337623" w:rsidR="00A61E43" w:rsidRPr="00190446" w:rsidRDefault="00311AA6" w:rsidP="00311AA6">
      <w:pPr>
        <w:jc w:val="right"/>
        <w:rPr>
          <w:rFonts w:asciiTheme="majorHAnsi" w:eastAsia="ＭＳ Ｐゴシック" w:hAnsiTheme="majorHAnsi" w:cstheme="majorHAnsi"/>
          <w:sz w:val="20"/>
          <w:szCs w:val="20"/>
        </w:rPr>
      </w:pPr>
      <w:r w:rsidRPr="00190446">
        <w:rPr>
          <w:rFonts w:asciiTheme="majorHAnsi" w:eastAsia="ＭＳ Ｐゴシック" w:hAnsiTheme="majorHAnsi" w:cstheme="majorHAnsi"/>
          <w:sz w:val="20"/>
          <w:szCs w:val="20"/>
        </w:rPr>
        <w:t xml:space="preserve"> </w:t>
      </w:r>
      <w:r w:rsidRPr="00190446">
        <w:rPr>
          <w:rFonts w:asciiTheme="majorHAnsi" w:eastAsia="ＭＳ Ｐゴシック" w:hAnsiTheme="majorHAnsi" w:cstheme="majorHAnsi"/>
          <w:sz w:val="20"/>
          <w:szCs w:val="20"/>
        </w:rPr>
        <w:t>以上</w:t>
      </w:r>
    </w:p>
    <w:sectPr w:rsidR="00A61E43" w:rsidRPr="00190446" w:rsidSect="00B06C17">
      <w:pgSz w:w="11906" w:h="16838" w:code="9"/>
      <w:pgMar w:top="1418" w:right="1418" w:bottom="851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4F320" w14:textId="77777777" w:rsidR="008729EC" w:rsidRDefault="008729EC" w:rsidP="00B556C9">
      <w:r>
        <w:separator/>
      </w:r>
    </w:p>
  </w:endnote>
  <w:endnote w:type="continuationSeparator" w:id="0">
    <w:p w14:paraId="3B569388" w14:textId="77777777" w:rsidR="008729EC" w:rsidRDefault="008729EC" w:rsidP="00B5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CCE03" w14:textId="77777777" w:rsidR="008729EC" w:rsidRDefault="008729EC" w:rsidP="00B556C9">
      <w:r>
        <w:separator/>
      </w:r>
    </w:p>
  </w:footnote>
  <w:footnote w:type="continuationSeparator" w:id="0">
    <w:p w14:paraId="0F8EA7B8" w14:textId="77777777" w:rsidR="008729EC" w:rsidRDefault="008729EC" w:rsidP="00B55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B1C"/>
    <w:multiLevelType w:val="hybridMultilevel"/>
    <w:tmpl w:val="725002B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FA5FA2"/>
    <w:multiLevelType w:val="hybridMultilevel"/>
    <w:tmpl w:val="73CCD24C"/>
    <w:lvl w:ilvl="0" w:tplc="A67C552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0A6F62"/>
    <w:multiLevelType w:val="hybridMultilevel"/>
    <w:tmpl w:val="C05648F2"/>
    <w:lvl w:ilvl="0" w:tplc="F6BAEF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A236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C05C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828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D439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FA54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7228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4843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6D7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64B2"/>
    <w:multiLevelType w:val="hybridMultilevel"/>
    <w:tmpl w:val="8FB81330"/>
    <w:lvl w:ilvl="0" w:tplc="E968DAE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BD0410"/>
    <w:multiLevelType w:val="hybridMultilevel"/>
    <w:tmpl w:val="17D49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8863FC"/>
    <w:multiLevelType w:val="hybridMultilevel"/>
    <w:tmpl w:val="C2466FF8"/>
    <w:lvl w:ilvl="0" w:tplc="B5A2B85C">
      <w:numFmt w:val="bullet"/>
      <w:lvlText w:val=""/>
      <w:lvlJc w:val="left"/>
      <w:pPr>
        <w:ind w:left="420" w:hanging="420"/>
      </w:pPr>
      <w:rPr>
        <w:rFonts w:ascii="Wingdings" w:eastAsia="ＭＳ ゴシック" w:hAnsi="Wingdings" w:cs="Times New Roman" w:hint="default"/>
      </w:rPr>
    </w:lvl>
    <w:lvl w:ilvl="1" w:tplc="D3085A62">
      <w:start w:val="2"/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AD710E"/>
    <w:multiLevelType w:val="hybridMultilevel"/>
    <w:tmpl w:val="067AC116"/>
    <w:lvl w:ilvl="0" w:tplc="B5A2B85C">
      <w:numFmt w:val="bullet"/>
      <w:lvlText w:val=""/>
      <w:lvlJc w:val="left"/>
      <w:pPr>
        <w:ind w:left="420" w:hanging="420"/>
      </w:pPr>
      <w:rPr>
        <w:rFonts w:ascii="Wingdings" w:eastAsia="ＭＳ ゴシック" w:hAnsi="Wingdings" w:cs="Times New Roman" w:hint="default"/>
      </w:rPr>
    </w:lvl>
    <w:lvl w:ilvl="1" w:tplc="B5A2B85C">
      <w:numFmt w:val="bullet"/>
      <w:lvlText w:val=""/>
      <w:lvlJc w:val="left"/>
      <w:pPr>
        <w:ind w:left="780" w:hanging="360"/>
      </w:pPr>
      <w:rPr>
        <w:rFonts w:ascii="Wingdings" w:eastAsia="ＭＳ ゴシック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E35BFE"/>
    <w:multiLevelType w:val="hybridMultilevel"/>
    <w:tmpl w:val="B052CE68"/>
    <w:lvl w:ilvl="0" w:tplc="4FD041C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9E431D3"/>
    <w:multiLevelType w:val="hybridMultilevel"/>
    <w:tmpl w:val="5A96BAEE"/>
    <w:lvl w:ilvl="0" w:tplc="AD7871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5863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9C94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8B4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1EB4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B67C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4E6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16BF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E4B9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35B64"/>
    <w:multiLevelType w:val="hybridMultilevel"/>
    <w:tmpl w:val="C352D20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7B7A5AA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56D0B53"/>
    <w:multiLevelType w:val="hybridMultilevel"/>
    <w:tmpl w:val="4878895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0BA794A"/>
    <w:multiLevelType w:val="hybridMultilevel"/>
    <w:tmpl w:val="1304FD8C"/>
    <w:lvl w:ilvl="0" w:tplc="89DE7F4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4942F5E"/>
    <w:multiLevelType w:val="hybridMultilevel"/>
    <w:tmpl w:val="7A8A8210"/>
    <w:lvl w:ilvl="0" w:tplc="77DCB598">
      <w:start w:val="1"/>
      <w:numFmt w:val="bullet"/>
      <w:lvlText w:val="‑"/>
      <w:lvlJc w:val="left"/>
      <w:pPr>
        <w:ind w:left="420" w:hanging="420"/>
      </w:pPr>
      <w:rPr>
        <w:rFonts w:ascii="Yu Gothic" w:eastAsia="Yu Gothic" w:hAnsi="Yu Gothic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E1174E"/>
    <w:multiLevelType w:val="hybridMultilevel"/>
    <w:tmpl w:val="9E00E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22551378">
    <w:abstractNumId w:val="5"/>
  </w:num>
  <w:num w:numId="2" w16cid:durableId="1250849764">
    <w:abstractNumId w:val="5"/>
  </w:num>
  <w:num w:numId="3" w16cid:durableId="136538547">
    <w:abstractNumId w:val="8"/>
  </w:num>
  <w:num w:numId="4" w16cid:durableId="208493365">
    <w:abstractNumId w:val="2"/>
  </w:num>
  <w:num w:numId="5" w16cid:durableId="1993558196">
    <w:abstractNumId w:val="6"/>
  </w:num>
  <w:num w:numId="6" w16cid:durableId="880900935">
    <w:abstractNumId w:val="4"/>
  </w:num>
  <w:num w:numId="7" w16cid:durableId="200437916">
    <w:abstractNumId w:val="9"/>
  </w:num>
  <w:num w:numId="8" w16cid:durableId="276522377">
    <w:abstractNumId w:val="10"/>
  </w:num>
  <w:num w:numId="9" w16cid:durableId="1410225436">
    <w:abstractNumId w:val="13"/>
  </w:num>
  <w:num w:numId="10" w16cid:durableId="1617908550">
    <w:abstractNumId w:val="0"/>
  </w:num>
  <w:num w:numId="11" w16cid:durableId="1705054480">
    <w:abstractNumId w:val="12"/>
  </w:num>
  <w:num w:numId="12" w16cid:durableId="1906911034">
    <w:abstractNumId w:val="7"/>
  </w:num>
  <w:num w:numId="13" w16cid:durableId="895625491">
    <w:abstractNumId w:val="3"/>
  </w:num>
  <w:num w:numId="14" w16cid:durableId="1037707048">
    <w:abstractNumId w:val="1"/>
  </w:num>
  <w:num w:numId="15" w16cid:durableId="5295324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D56"/>
    <w:rsid w:val="00004878"/>
    <w:rsid w:val="00006E67"/>
    <w:rsid w:val="00020FF6"/>
    <w:rsid w:val="00035FE3"/>
    <w:rsid w:val="00043EEA"/>
    <w:rsid w:val="00066A86"/>
    <w:rsid w:val="00066A92"/>
    <w:rsid w:val="00072BBB"/>
    <w:rsid w:val="00073A2A"/>
    <w:rsid w:val="000A2117"/>
    <w:rsid w:val="000C45FB"/>
    <w:rsid w:val="000D05CE"/>
    <w:rsid w:val="000E33B2"/>
    <w:rsid w:val="000F18E3"/>
    <w:rsid w:val="000F4391"/>
    <w:rsid w:val="000F4B66"/>
    <w:rsid w:val="000F5BB2"/>
    <w:rsid w:val="000F7560"/>
    <w:rsid w:val="00120F0E"/>
    <w:rsid w:val="001224EF"/>
    <w:rsid w:val="00123D56"/>
    <w:rsid w:val="00136E4F"/>
    <w:rsid w:val="00143F14"/>
    <w:rsid w:val="00146B9B"/>
    <w:rsid w:val="00170A0D"/>
    <w:rsid w:val="00190446"/>
    <w:rsid w:val="001973F1"/>
    <w:rsid w:val="001A600A"/>
    <w:rsid w:val="001A64EF"/>
    <w:rsid w:val="001B2BE1"/>
    <w:rsid w:val="001B6B3F"/>
    <w:rsid w:val="001C5FDE"/>
    <w:rsid w:val="001C69BC"/>
    <w:rsid w:val="001D0AB6"/>
    <w:rsid w:val="001D67E8"/>
    <w:rsid w:val="00201387"/>
    <w:rsid w:val="00201A37"/>
    <w:rsid w:val="00220F5A"/>
    <w:rsid w:val="00224D11"/>
    <w:rsid w:val="002374DF"/>
    <w:rsid w:val="00255884"/>
    <w:rsid w:val="00277254"/>
    <w:rsid w:val="002843E3"/>
    <w:rsid w:val="002867B2"/>
    <w:rsid w:val="00294519"/>
    <w:rsid w:val="00296CC5"/>
    <w:rsid w:val="00296EBE"/>
    <w:rsid w:val="002A5405"/>
    <w:rsid w:val="002C7D00"/>
    <w:rsid w:val="002E5E40"/>
    <w:rsid w:val="002F6753"/>
    <w:rsid w:val="00311AA6"/>
    <w:rsid w:val="003130B0"/>
    <w:rsid w:val="00317C5A"/>
    <w:rsid w:val="003240F7"/>
    <w:rsid w:val="00326C43"/>
    <w:rsid w:val="00342B1A"/>
    <w:rsid w:val="003452CE"/>
    <w:rsid w:val="003502E8"/>
    <w:rsid w:val="00352A88"/>
    <w:rsid w:val="00354C54"/>
    <w:rsid w:val="00370F2F"/>
    <w:rsid w:val="00375027"/>
    <w:rsid w:val="0039124E"/>
    <w:rsid w:val="003A7DB3"/>
    <w:rsid w:val="003B378A"/>
    <w:rsid w:val="003F2E69"/>
    <w:rsid w:val="004034AA"/>
    <w:rsid w:val="00407EBF"/>
    <w:rsid w:val="004173CF"/>
    <w:rsid w:val="00434F83"/>
    <w:rsid w:val="00440AB8"/>
    <w:rsid w:val="004458F2"/>
    <w:rsid w:val="00445EE0"/>
    <w:rsid w:val="004516D9"/>
    <w:rsid w:val="004517DC"/>
    <w:rsid w:val="004532F3"/>
    <w:rsid w:val="00457B58"/>
    <w:rsid w:val="004705D0"/>
    <w:rsid w:val="00481116"/>
    <w:rsid w:val="0048148D"/>
    <w:rsid w:val="0049253A"/>
    <w:rsid w:val="004A2F27"/>
    <w:rsid w:val="004A7C12"/>
    <w:rsid w:val="004B2795"/>
    <w:rsid w:val="004B30AF"/>
    <w:rsid w:val="004C0270"/>
    <w:rsid w:val="004D319E"/>
    <w:rsid w:val="004E22CC"/>
    <w:rsid w:val="004F7C67"/>
    <w:rsid w:val="00502020"/>
    <w:rsid w:val="00512663"/>
    <w:rsid w:val="00520D0A"/>
    <w:rsid w:val="005403ED"/>
    <w:rsid w:val="00543114"/>
    <w:rsid w:val="0057542C"/>
    <w:rsid w:val="00576E66"/>
    <w:rsid w:val="00581AA4"/>
    <w:rsid w:val="005A2AF9"/>
    <w:rsid w:val="005C73AE"/>
    <w:rsid w:val="005E5F13"/>
    <w:rsid w:val="006064E1"/>
    <w:rsid w:val="00634BE8"/>
    <w:rsid w:val="00636D9A"/>
    <w:rsid w:val="006459B3"/>
    <w:rsid w:val="00647780"/>
    <w:rsid w:val="00667D85"/>
    <w:rsid w:val="0067772A"/>
    <w:rsid w:val="006B39EE"/>
    <w:rsid w:val="006C4FB3"/>
    <w:rsid w:val="006D1A9C"/>
    <w:rsid w:val="006F130E"/>
    <w:rsid w:val="006F2247"/>
    <w:rsid w:val="00721DCB"/>
    <w:rsid w:val="00733FE7"/>
    <w:rsid w:val="00736B7B"/>
    <w:rsid w:val="00777877"/>
    <w:rsid w:val="00797AA8"/>
    <w:rsid w:val="007B5C47"/>
    <w:rsid w:val="007B7CFF"/>
    <w:rsid w:val="007E0FA2"/>
    <w:rsid w:val="007E5152"/>
    <w:rsid w:val="007E61FA"/>
    <w:rsid w:val="007F7177"/>
    <w:rsid w:val="00803ECF"/>
    <w:rsid w:val="008061DD"/>
    <w:rsid w:val="00812399"/>
    <w:rsid w:val="008217D8"/>
    <w:rsid w:val="00827005"/>
    <w:rsid w:val="00837445"/>
    <w:rsid w:val="00842509"/>
    <w:rsid w:val="00845F20"/>
    <w:rsid w:val="00846B0A"/>
    <w:rsid w:val="0084741B"/>
    <w:rsid w:val="00850547"/>
    <w:rsid w:val="0086253F"/>
    <w:rsid w:val="00867059"/>
    <w:rsid w:val="00871E27"/>
    <w:rsid w:val="008729EC"/>
    <w:rsid w:val="00880F8D"/>
    <w:rsid w:val="00881172"/>
    <w:rsid w:val="0088770F"/>
    <w:rsid w:val="0089183D"/>
    <w:rsid w:val="008942CA"/>
    <w:rsid w:val="008A361B"/>
    <w:rsid w:val="008D5513"/>
    <w:rsid w:val="008E22CE"/>
    <w:rsid w:val="0090553C"/>
    <w:rsid w:val="00907DCF"/>
    <w:rsid w:val="0094369B"/>
    <w:rsid w:val="00944B72"/>
    <w:rsid w:val="009509E3"/>
    <w:rsid w:val="0096224C"/>
    <w:rsid w:val="0096358D"/>
    <w:rsid w:val="00985208"/>
    <w:rsid w:val="00994E29"/>
    <w:rsid w:val="009A4EF9"/>
    <w:rsid w:val="009B4710"/>
    <w:rsid w:val="009B6A24"/>
    <w:rsid w:val="009C7861"/>
    <w:rsid w:val="009D381A"/>
    <w:rsid w:val="009E1F1F"/>
    <w:rsid w:val="009E3DFB"/>
    <w:rsid w:val="009E42FD"/>
    <w:rsid w:val="009E5107"/>
    <w:rsid w:val="009F3DB7"/>
    <w:rsid w:val="009F63DE"/>
    <w:rsid w:val="00A024A0"/>
    <w:rsid w:val="00A11839"/>
    <w:rsid w:val="00A23603"/>
    <w:rsid w:val="00A251A9"/>
    <w:rsid w:val="00A31819"/>
    <w:rsid w:val="00A32D7A"/>
    <w:rsid w:val="00A42D76"/>
    <w:rsid w:val="00A46AE2"/>
    <w:rsid w:val="00A61E43"/>
    <w:rsid w:val="00A6238D"/>
    <w:rsid w:val="00A64A4A"/>
    <w:rsid w:val="00A71A65"/>
    <w:rsid w:val="00A72211"/>
    <w:rsid w:val="00A74EF3"/>
    <w:rsid w:val="00A84974"/>
    <w:rsid w:val="00A8544A"/>
    <w:rsid w:val="00AA0EA3"/>
    <w:rsid w:val="00AA245A"/>
    <w:rsid w:val="00AA3E3D"/>
    <w:rsid w:val="00AB0FD5"/>
    <w:rsid w:val="00AB6DC5"/>
    <w:rsid w:val="00AB7818"/>
    <w:rsid w:val="00AD5853"/>
    <w:rsid w:val="00AD5CED"/>
    <w:rsid w:val="00AE220D"/>
    <w:rsid w:val="00AF19FA"/>
    <w:rsid w:val="00AF64F3"/>
    <w:rsid w:val="00B0186C"/>
    <w:rsid w:val="00B05157"/>
    <w:rsid w:val="00B06C17"/>
    <w:rsid w:val="00B11A08"/>
    <w:rsid w:val="00B21396"/>
    <w:rsid w:val="00B277FA"/>
    <w:rsid w:val="00B27A20"/>
    <w:rsid w:val="00B34298"/>
    <w:rsid w:val="00B52245"/>
    <w:rsid w:val="00B556C9"/>
    <w:rsid w:val="00B63DDD"/>
    <w:rsid w:val="00B71119"/>
    <w:rsid w:val="00B72395"/>
    <w:rsid w:val="00B84818"/>
    <w:rsid w:val="00B87A85"/>
    <w:rsid w:val="00B973AC"/>
    <w:rsid w:val="00BB359F"/>
    <w:rsid w:val="00BB3906"/>
    <w:rsid w:val="00BB7627"/>
    <w:rsid w:val="00BC650B"/>
    <w:rsid w:val="00BC7DD9"/>
    <w:rsid w:val="00BE1A5A"/>
    <w:rsid w:val="00BE6C77"/>
    <w:rsid w:val="00BE7DFD"/>
    <w:rsid w:val="00BF3032"/>
    <w:rsid w:val="00C07398"/>
    <w:rsid w:val="00C07ADB"/>
    <w:rsid w:val="00C1322F"/>
    <w:rsid w:val="00C432B3"/>
    <w:rsid w:val="00C437EE"/>
    <w:rsid w:val="00C43C51"/>
    <w:rsid w:val="00C54B9E"/>
    <w:rsid w:val="00C56BB1"/>
    <w:rsid w:val="00C56D07"/>
    <w:rsid w:val="00C700E3"/>
    <w:rsid w:val="00C850A4"/>
    <w:rsid w:val="00C93F8C"/>
    <w:rsid w:val="00CA48C0"/>
    <w:rsid w:val="00CB0D87"/>
    <w:rsid w:val="00CB6088"/>
    <w:rsid w:val="00CC31B2"/>
    <w:rsid w:val="00CC3BFC"/>
    <w:rsid w:val="00CF01B2"/>
    <w:rsid w:val="00CF488B"/>
    <w:rsid w:val="00D07D48"/>
    <w:rsid w:val="00D2014D"/>
    <w:rsid w:val="00D23F00"/>
    <w:rsid w:val="00D65902"/>
    <w:rsid w:val="00D67283"/>
    <w:rsid w:val="00D7075A"/>
    <w:rsid w:val="00D71C4D"/>
    <w:rsid w:val="00D767F1"/>
    <w:rsid w:val="00DD4473"/>
    <w:rsid w:val="00DD4C75"/>
    <w:rsid w:val="00DE1992"/>
    <w:rsid w:val="00DE689B"/>
    <w:rsid w:val="00DF650B"/>
    <w:rsid w:val="00E11FD9"/>
    <w:rsid w:val="00E2634D"/>
    <w:rsid w:val="00E276A2"/>
    <w:rsid w:val="00E30ED2"/>
    <w:rsid w:val="00E32507"/>
    <w:rsid w:val="00E32DF6"/>
    <w:rsid w:val="00E4728F"/>
    <w:rsid w:val="00E51DFC"/>
    <w:rsid w:val="00E745E5"/>
    <w:rsid w:val="00E86713"/>
    <w:rsid w:val="00E9061D"/>
    <w:rsid w:val="00E94A18"/>
    <w:rsid w:val="00EA3D75"/>
    <w:rsid w:val="00EB182D"/>
    <w:rsid w:val="00EB1C2F"/>
    <w:rsid w:val="00EB2475"/>
    <w:rsid w:val="00EB4F2D"/>
    <w:rsid w:val="00EB57CE"/>
    <w:rsid w:val="00EC4FAD"/>
    <w:rsid w:val="00ED0190"/>
    <w:rsid w:val="00ED49D0"/>
    <w:rsid w:val="00ED54A2"/>
    <w:rsid w:val="00EE1B6E"/>
    <w:rsid w:val="00EE29CF"/>
    <w:rsid w:val="00EE51BE"/>
    <w:rsid w:val="00EF1511"/>
    <w:rsid w:val="00F012C4"/>
    <w:rsid w:val="00F033B8"/>
    <w:rsid w:val="00F05274"/>
    <w:rsid w:val="00F10936"/>
    <w:rsid w:val="00F12AF9"/>
    <w:rsid w:val="00F15EA8"/>
    <w:rsid w:val="00F3002B"/>
    <w:rsid w:val="00F432C5"/>
    <w:rsid w:val="00F46937"/>
    <w:rsid w:val="00F7429E"/>
    <w:rsid w:val="00F87B6E"/>
    <w:rsid w:val="00FA4397"/>
    <w:rsid w:val="00FA6A58"/>
    <w:rsid w:val="00FB038F"/>
    <w:rsid w:val="00FB105F"/>
    <w:rsid w:val="00FC017F"/>
    <w:rsid w:val="00FC54EC"/>
    <w:rsid w:val="00FD0E3E"/>
    <w:rsid w:val="00FD1417"/>
    <w:rsid w:val="00FE458D"/>
    <w:rsid w:val="00FF4963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7EC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9E3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66A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21396"/>
    <w:pPr>
      <w:jc w:val="right"/>
    </w:pPr>
  </w:style>
  <w:style w:type="character" w:customStyle="1" w:styleId="a4">
    <w:name w:val="結語 (文字)"/>
    <w:link w:val="a3"/>
    <w:uiPriority w:val="99"/>
    <w:rsid w:val="00B21396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B55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556C9"/>
    <w:rPr>
      <w:rFonts w:ascii="Times New Roman" w:hAnsi="Times New Roman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556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556C9"/>
    <w:rPr>
      <w:rFonts w:ascii="Times New Roman" w:hAnsi="Times New Roman"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E5E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E5E4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837445"/>
    <w:rPr>
      <w:rFonts w:ascii="Times New Roman" w:hAnsi="Times New Roman"/>
      <w:kern w:val="2"/>
      <w:sz w:val="21"/>
      <w:szCs w:val="22"/>
    </w:rPr>
  </w:style>
  <w:style w:type="paragraph" w:styleId="ac">
    <w:name w:val="List Paragraph"/>
    <w:basedOn w:val="a"/>
    <w:link w:val="ad"/>
    <w:uiPriority w:val="34"/>
    <w:qFormat/>
    <w:rsid w:val="00073A2A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Quote"/>
    <w:basedOn w:val="a"/>
    <w:next w:val="a"/>
    <w:link w:val="af"/>
    <w:uiPriority w:val="29"/>
    <w:qFormat/>
    <w:rsid w:val="001224EF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</w:rPr>
  </w:style>
  <w:style w:type="character" w:customStyle="1" w:styleId="af">
    <w:name w:val="引用文 (文字)"/>
    <w:basedOn w:val="a0"/>
    <w:link w:val="ae"/>
    <w:uiPriority w:val="29"/>
    <w:rsid w:val="001224EF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af0">
    <w:name w:val="Hyperlink"/>
    <w:basedOn w:val="a0"/>
    <w:uiPriority w:val="99"/>
    <w:unhideWhenUsed/>
    <w:rsid w:val="00BB359F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AF64F3"/>
    <w:rPr>
      <w:color w:val="800080" w:themeColor="followedHyperlink"/>
      <w:u w:val="single"/>
    </w:rPr>
  </w:style>
  <w:style w:type="character" w:customStyle="1" w:styleId="ad">
    <w:name w:val="リスト段落 (文字)"/>
    <w:basedOn w:val="a0"/>
    <w:link w:val="ac"/>
    <w:uiPriority w:val="34"/>
    <w:locked/>
    <w:rsid w:val="00201A37"/>
    <w:rPr>
      <w:rFonts w:ascii="ＭＳ Ｐゴシック" w:eastAsia="ＭＳ Ｐゴシック" w:hAnsi="ＭＳ Ｐゴシック" w:cs="ＭＳ Ｐゴシック"/>
      <w:sz w:val="24"/>
      <w:szCs w:val="24"/>
    </w:rPr>
  </w:style>
  <w:style w:type="table" w:customStyle="1" w:styleId="2">
    <w:name w:val="表 (格子)2"/>
    <w:basedOn w:val="a1"/>
    <w:next w:val="af2"/>
    <w:rsid w:val="00201A37"/>
    <w:pPr>
      <w:spacing w:after="8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rsid w:val="00201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44B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066A86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3">
    <w:name w:val="No Spacing"/>
    <w:uiPriority w:val="1"/>
    <w:qFormat/>
    <w:rsid w:val="00066A86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af4">
    <w:name w:val="Title"/>
    <w:basedOn w:val="a"/>
    <w:next w:val="a"/>
    <w:link w:val="af5"/>
    <w:uiPriority w:val="10"/>
    <w:qFormat/>
    <w:rsid w:val="00066A8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066A86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1C69BC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1C69BC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46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1656">
          <w:marLeft w:val="17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6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10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9617">
          <w:marLeft w:val="17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2024-02-16T07:55:00Z</dcterms:created>
  <dcterms:modified xsi:type="dcterms:W3CDTF">2024-02-16T07:55:00Z</dcterms:modified>
</cp:coreProperties>
</file>